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91" w:rsidRPr="00DB3D91" w:rsidRDefault="00DB3D91" w:rsidP="00424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b/>
          <w:bCs/>
          <w:sz w:val="24"/>
          <w:szCs w:val="24"/>
        </w:rPr>
        <w:t>April Knight</w:t>
      </w:r>
      <w:r w:rsidRPr="00DB3D91">
        <w:rPr>
          <w:rFonts w:ascii="Times New Roman" w:eastAsia="Times New Roman" w:hAnsi="Times New Roman" w:cs="Times New Roman"/>
          <w:sz w:val="24"/>
          <w:szCs w:val="24"/>
        </w:rPr>
        <w:br/>
        <w:t xml:space="preserve">Nashville, TN | 931-494-7629 | </w:t>
      </w:r>
      <w:hyperlink r:id="rId6" w:history="1">
        <w:r w:rsidR="00424C30" w:rsidRPr="00424C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aprilknight121@gmail.com</w:t>
        </w:r>
      </w:hyperlink>
      <w:r w:rsidR="0084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D91">
        <w:rPr>
          <w:rFonts w:ascii="Times New Roman" w:eastAsia="Times New Roman" w:hAnsi="Times New Roman" w:cs="Times New Roman"/>
          <w:sz w:val="24"/>
          <w:szCs w:val="24"/>
        </w:rPr>
        <w:t xml:space="preserve">| </w:t>
      </w:r>
      <w:hyperlink r:id="rId7" w:history="1">
        <w:r w:rsidRPr="00DB3D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LinkedIn</w:t>
        </w:r>
      </w:hyperlink>
      <w:r w:rsidRPr="00DB3D91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  <w:hyperlink r:id="rId8" w:history="1">
        <w:r w:rsidR="00842439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</w:t>
        </w:r>
        <w:r w:rsidRPr="00DB3D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My Portfolio</w:t>
        </w:r>
      </w:hyperlink>
    </w:p>
    <w:p w:rsidR="00DB3D91" w:rsidRPr="00DB3D91" w:rsidRDefault="00426FF0" w:rsidP="00DB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B3D91" w:rsidRPr="00DB3D91" w:rsidRDefault="00DB3D91" w:rsidP="00DB3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B3D91">
        <w:rPr>
          <w:rFonts w:ascii="Times New Roman" w:eastAsia="Times New Roman" w:hAnsi="Times New Roman" w:cs="Times New Roman"/>
          <w:b/>
          <w:bCs/>
          <w:sz w:val="27"/>
          <w:szCs w:val="27"/>
        </w:rPr>
        <w:t>SUMMARY OF QUALIFICATIONS</w:t>
      </w:r>
    </w:p>
    <w:p w:rsidR="008E390B" w:rsidRPr="008E390B" w:rsidRDefault="008E390B" w:rsidP="008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0B">
        <w:rPr>
          <w:rFonts w:ascii="Times New Roman" w:eastAsia="Times New Roman" w:hAnsi="Times New Roman" w:cs="Times New Roman"/>
          <w:sz w:val="24"/>
          <w:szCs w:val="24"/>
        </w:rPr>
        <w:t>HR Leader with 10+ years of experience in talent acquisition and operational excellence. Proven track record in designing recruitment strategies that improve candidate quality and time-to-hire. Skilled in diversity hiring, data-driven recruiting, and enhancing the employee experience. Experienced in leading recruitment teams, optimizing processes, and collaborating with business leaders to achieve organizational goals.</w:t>
      </w:r>
    </w:p>
    <w:p w:rsidR="00DB3D91" w:rsidRPr="00DB3D91" w:rsidRDefault="00426FF0" w:rsidP="00DB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B3D91" w:rsidRPr="00DB3D91" w:rsidRDefault="00DB3D91" w:rsidP="00DB3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B3D91">
        <w:rPr>
          <w:rFonts w:ascii="Times New Roman" w:eastAsia="Times New Roman" w:hAnsi="Times New Roman" w:cs="Times New Roman"/>
          <w:b/>
          <w:bCs/>
          <w:sz w:val="27"/>
          <w:szCs w:val="27"/>
        </w:rPr>
        <w:t>CORE COMPETENCIES</w:t>
      </w:r>
    </w:p>
    <w:p w:rsidR="00DB3D91" w:rsidRPr="00DB3D91" w:rsidRDefault="00DB3D91" w:rsidP="00DB3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b/>
          <w:bCs/>
          <w:sz w:val="24"/>
          <w:szCs w:val="24"/>
        </w:rPr>
        <w:t>Talent Acquisition Leadership</w:t>
      </w:r>
      <w:r w:rsidRPr="00DB3D91">
        <w:rPr>
          <w:rFonts w:ascii="Times New Roman" w:eastAsia="Times New Roman" w:hAnsi="Times New Roman" w:cs="Times New Roman"/>
          <w:sz w:val="24"/>
          <w:szCs w:val="24"/>
        </w:rPr>
        <w:t>: Coaching, developing, and managing recruitment teams across multiple regions to drive performance and operational excellence.</w:t>
      </w:r>
    </w:p>
    <w:p w:rsidR="00DB3D91" w:rsidRPr="00DB3D91" w:rsidRDefault="00DB3D91" w:rsidP="00DB3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Hiring &amp; Diversity Sourcing</w:t>
      </w:r>
      <w:r w:rsidRPr="00DB3D91">
        <w:rPr>
          <w:rFonts w:ascii="Times New Roman" w:eastAsia="Times New Roman" w:hAnsi="Times New Roman" w:cs="Times New Roman"/>
          <w:sz w:val="24"/>
          <w:szCs w:val="24"/>
        </w:rPr>
        <w:t>: Proactive talent identification and innovative hiring strategies to attract and engage diverse talent.</w:t>
      </w:r>
    </w:p>
    <w:p w:rsidR="00DB3D91" w:rsidRPr="00DB3D91" w:rsidRDefault="00DB3D91" w:rsidP="00DB3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Operational Excellence &amp; Data-Driven Recruiting</w:t>
      </w:r>
      <w:r w:rsidRPr="00DB3D91">
        <w:rPr>
          <w:rFonts w:ascii="Times New Roman" w:eastAsia="Times New Roman" w:hAnsi="Times New Roman" w:cs="Times New Roman"/>
          <w:sz w:val="24"/>
          <w:szCs w:val="24"/>
        </w:rPr>
        <w:t>: Building dashboards with key metrics, optimizing recruiting processes, and improving hiring efficiency through data insights.</w:t>
      </w:r>
    </w:p>
    <w:p w:rsidR="00DB3D91" w:rsidRPr="00DB3D91" w:rsidRDefault="00DB3D91" w:rsidP="00DB3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b/>
          <w:bCs/>
          <w:sz w:val="24"/>
          <w:szCs w:val="24"/>
        </w:rPr>
        <w:t>Employer Branding &amp; Candidate Experience</w:t>
      </w:r>
      <w:r w:rsidRPr="00DB3D91">
        <w:rPr>
          <w:rFonts w:ascii="Times New Roman" w:eastAsia="Times New Roman" w:hAnsi="Times New Roman" w:cs="Times New Roman"/>
          <w:sz w:val="24"/>
          <w:szCs w:val="24"/>
        </w:rPr>
        <w:t>: Strengthening employer value proposition and delivering a consistent, engaging candidate experience.</w:t>
      </w:r>
    </w:p>
    <w:p w:rsidR="00DB3D91" w:rsidRPr="00DB3D91" w:rsidRDefault="00DB3D91" w:rsidP="00DB3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b/>
          <w:bCs/>
          <w:sz w:val="24"/>
          <w:szCs w:val="24"/>
        </w:rPr>
        <w:t>Project Management &amp; Business Partnership</w:t>
      </w:r>
      <w:r w:rsidRPr="00DB3D91">
        <w:rPr>
          <w:rFonts w:ascii="Times New Roman" w:eastAsia="Times New Roman" w:hAnsi="Times New Roman" w:cs="Times New Roman"/>
          <w:sz w:val="24"/>
          <w:szCs w:val="24"/>
        </w:rPr>
        <w:t>: Leading large-scale recruitment projects and collaborating with HR and business leaders to meet organizational goals.</w:t>
      </w:r>
    </w:p>
    <w:p w:rsidR="00DB3D91" w:rsidRPr="00DB3D91" w:rsidRDefault="00DB3D91" w:rsidP="00DB3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b/>
          <w:bCs/>
          <w:sz w:val="24"/>
          <w:szCs w:val="24"/>
        </w:rPr>
        <w:t>Vendor &amp; Stakeholder Management</w:t>
      </w:r>
      <w:r w:rsidRPr="00DB3D91">
        <w:rPr>
          <w:rFonts w:ascii="Times New Roman" w:eastAsia="Times New Roman" w:hAnsi="Times New Roman" w:cs="Times New Roman"/>
          <w:sz w:val="24"/>
          <w:szCs w:val="24"/>
        </w:rPr>
        <w:t>: Managing agency partnerships, vendor negotiations, and stakeholder relationships to ensure recruitment goals are met.</w:t>
      </w:r>
    </w:p>
    <w:p w:rsidR="00DB3D91" w:rsidRPr="00DB3D91" w:rsidRDefault="00426FF0" w:rsidP="00DB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B3D91" w:rsidRPr="00DB3D91" w:rsidRDefault="00DB3D91" w:rsidP="00DB3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B3D91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EXPERIENCE</w:t>
      </w:r>
    </w:p>
    <w:p w:rsidR="008E390B" w:rsidRDefault="008E390B" w:rsidP="00426FF0">
      <w:pPr>
        <w:pStyle w:val="NormalWeb"/>
        <w:spacing w:before="0" w:beforeAutospacing="0" w:after="0" w:afterAutospacing="0" w:line="240" w:lineRule="exact"/>
      </w:pPr>
      <w:r>
        <w:rPr>
          <w:rStyle w:val="Strong"/>
        </w:rPr>
        <w:t>Technical Recruiter</w:t>
      </w:r>
      <w:r>
        <w:t xml:space="preserve"> — Freelance | Remote</w:t>
      </w:r>
      <w:r>
        <w:br/>
      </w:r>
      <w:bookmarkStart w:id="0" w:name="_GoBack"/>
      <w:r>
        <w:rPr>
          <w:rStyle w:val="Emphasis"/>
        </w:rPr>
        <w:t>Nov 2023 – Present</w:t>
      </w:r>
    </w:p>
    <w:p w:rsidR="008E390B" w:rsidRDefault="008E390B" w:rsidP="00426FF0">
      <w:pPr>
        <w:pStyle w:val="NormalWeb"/>
        <w:numPr>
          <w:ilvl w:val="0"/>
          <w:numId w:val="9"/>
        </w:numPr>
        <w:spacing w:before="0" w:beforeAutospacing="0" w:after="0" w:afterAutospacing="0" w:line="240" w:lineRule="exact"/>
      </w:pPr>
      <w:r>
        <w:t xml:space="preserve">Develop creative sourcing </w:t>
      </w:r>
      <w:bookmarkEnd w:id="0"/>
      <w:r>
        <w:t>strategies to attract top technical and non-technical talent.</w:t>
      </w:r>
    </w:p>
    <w:p w:rsidR="008E390B" w:rsidRDefault="008E390B" w:rsidP="008E390B">
      <w:pPr>
        <w:pStyle w:val="NormalWeb"/>
        <w:numPr>
          <w:ilvl w:val="0"/>
          <w:numId w:val="9"/>
        </w:numPr>
      </w:pPr>
      <w:r>
        <w:t>Screen candidates for skill level and cultural fit, providing interview coaching to enhance hiring outcomes.</w:t>
      </w:r>
    </w:p>
    <w:p w:rsidR="008E390B" w:rsidRDefault="008E390B" w:rsidP="00426FF0">
      <w:pPr>
        <w:pStyle w:val="NormalWeb"/>
        <w:spacing w:before="0" w:beforeAutospacing="0" w:after="0" w:afterAutospacing="0" w:line="240" w:lineRule="exact"/>
      </w:pPr>
      <w:r>
        <w:rPr>
          <w:rStyle w:val="Strong"/>
        </w:rPr>
        <w:t>Talent Acquisition Specialist</w:t>
      </w:r>
      <w:r>
        <w:t xml:space="preserve"> — Southwire | Remote</w:t>
      </w:r>
      <w:r>
        <w:br/>
      </w:r>
      <w:r>
        <w:rPr>
          <w:rStyle w:val="Emphasis"/>
        </w:rPr>
        <w:t>Nov 2021 – Dec 2023</w:t>
      </w:r>
    </w:p>
    <w:p w:rsidR="008E390B" w:rsidRDefault="008E390B" w:rsidP="00426FF0">
      <w:pPr>
        <w:pStyle w:val="NormalWeb"/>
        <w:numPr>
          <w:ilvl w:val="0"/>
          <w:numId w:val="10"/>
        </w:numPr>
        <w:spacing w:before="0" w:beforeAutospacing="0" w:after="0" w:afterAutospacing="0" w:line="240" w:lineRule="exact"/>
      </w:pPr>
      <w:r>
        <w:t>Reduced time-to-fill for hourly roles by 30+ days and increased technical hires by 83% in 90 days through targeted recruitment strategies.</w:t>
      </w:r>
    </w:p>
    <w:p w:rsidR="008E390B" w:rsidRDefault="008E390B" w:rsidP="008E390B">
      <w:pPr>
        <w:pStyle w:val="NormalWeb"/>
        <w:numPr>
          <w:ilvl w:val="0"/>
          <w:numId w:val="10"/>
        </w:numPr>
      </w:pPr>
      <w:r>
        <w:t>Partnered with hiring managers and internal stakeholders to align recruitment efforts with workforce goals.</w:t>
      </w:r>
    </w:p>
    <w:p w:rsidR="008E390B" w:rsidRDefault="008E390B" w:rsidP="008E390B">
      <w:pPr>
        <w:pStyle w:val="NormalWeb"/>
        <w:numPr>
          <w:ilvl w:val="0"/>
          <w:numId w:val="10"/>
        </w:numPr>
      </w:pPr>
      <w:r>
        <w:lastRenderedPageBreak/>
        <w:t>Analyzed recruitment metrics to improve diversity strategies and optimize recruitment program effectiveness.</w:t>
      </w:r>
    </w:p>
    <w:p w:rsidR="008E390B" w:rsidRDefault="008E390B" w:rsidP="00426FF0">
      <w:pPr>
        <w:pStyle w:val="NormalWeb"/>
        <w:spacing w:before="0" w:beforeAutospacing="0" w:after="0" w:afterAutospacing="0" w:line="240" w:lineRule="exact"/>
      </w:pPr>
      <w:r>
        <w:rPr>
          <w:rStyle w:val="Strong"/>
        </w:rPr>
        <w:t>Senior Recruiter</w:t>
      </w:r>
      <w:r>
        <w:t xml:space="preserve"> — </w:t>
      </w:r>
      <w:proofErr w:type="spellStart"/>
      <w:r>
        <w:t>IQTalent</w:t>
      </w:r>
      <w:proofErr w:type="spellEnd"/>
      <w:r>
        <w:t xml:space="preserve"> Partners | Nashville, TN</w:t>
      </w:r>
      <w:r>
        <w:br/>
      </w:r>
      <w:r>
        <w:rPr>
          <w:rStyle w:val="Emphasis"/>
        </w:rPr>
        <w:t>Apr 2021 – Nov 2021</w:t>
      </w:r>
    </w:p>
    <w:p w:rsidR="008E390B" w:rsidRDefault="008E390B" w:rsidP="00426FF0">
      <w:pPr>
        <w:pStyle w:val="NormalWeb"/>
        <w:numPr>
          <w:ilvl w:val="0"/>
          <w:numId w:val="11"/>
        </w:numPr>
        <w:spacing w:before="0" w:beforeAutospacing="0" w:after="0" w:afterAutospacing="0" w:line="240" w:lineRule="exact"/>
      </w:pPr>
      <w:r>
        <w:t>Led and coached new recruiters on best practices, sourcing tools, and processes.</w:t>
      </w:r>
    </w:p>
    <w:p w:rsidR="008E390B" w:rsidRDefault="008E390B" w:rsidP="008E390B">
      <w:pPr>
        <w:pStyle w:val="NormalWeb"/>
        <w:numPr>
          <w:ilvl w:val="0"/>
          <w:numId w:val="11"/>
        </w:numPr>
      </w:pPr>
      <w:r>
        <w:t>Served as primary contact for key client (Southwire), improving recruitment processes and scalability.</w:t>
      </w:r>
    </w:p>
    <w:p w:rsidR="008E390B" w:rsidRDefault="008E390B" w:rsidP="008E390B">
      <w:pPr>
        <w:pStyle w:val="NormalWeb"/>
        <w:numPr>
          <w:ilvl w:val="0"/>
          <w:numId w:val="11"/>
        </w:numPr>
      </w:pPr>
      <w:r>
        <w:t>Increased offer acceptance rates by 40% through process improvements and enhanced candidate experience.</w:t>
      </w:r>
    </w:p>
    <w:p w:rsidR="008E390B" w:rsidRDefault="008E390B" w:rsidP="00426FF0">
      <w:pPr>
        <w:pStyle w:val="NormalWeb"/>
        <w:spacing w:before="0" w:beforeAutospacing="0" w:after="0" w:afterAutospacing="0" w:line="240" w:lineRule="exact"/>
      </w:pPr>
      <w:r>
        <w:rPr>
          <w:rStyle w:val="Strong"/>
        </w:rPr>
        <w:t>HR Consultant (Contract)</w:t>
      </w:r>
      <w:r>
        <w:t xml:space="preserve"> — A.O. Smith | Ashland City, TN</w:t>
      </w:r>
      <w:r>
        <w:br/>
      </w:r>
      <w:r>
        <w:rPr>
          <w:rStyle w:val="Emphasis"/>
        </w:rPr>
        <w:t>Jun 2017 – Oct 2017</w:t>
      </w:r>
    </w:p>
    <w:p w:rsidR="008E390B" w:rsidRDefault="008E390B" w:rsidP="00426FF0">
      <w:pPr>
        <w:pStyle w:val="NormalWeb"/>
        <w:numPr>
          <w:ilvl w:val="0"/>
          <w:numId w:val="14"/>
        </w:numPr>
        <w:spacing w:before="0" w:beforeAutospacing="0" w:after="0" w:afterAutospacing="0" w:line="240" w:lineRule="exact"/>
      </w:pPr>
      <w:r>
        <w:t>Consulted on direct hire program and trained recruiters on sourcing and candidate assessment.</w:t>
      </w:r>
    </w:p>
    <w:p w:rsidR="008E390B" w:rsidRDefault="008E390B" w:rsidP="008E390B">
      <w:pPr>
        <w:pStyle w:val="NormalWeb"/>
        <w:numPr>
          <w:ilvl w:val="0"/>
          <w:numId w:val="14"/>
        </w:numPr>
      </w:pPr>
      <w:r>
        <w:t>Managed administrative HR tasks, including pre-employment screens and attendance tracking.</w:t>
      </w:r>
    </w:p>
    <w:p w:rsidR="008E390B" w:rsidRDefault="008E390B" w:rsidP="00426FF0">
      <w:pPr>
        <w:pStyle w:val="NormalWeb"/>
        <w:spacing w:before="0" w:beforeAutospacing="0" w:after="0" w:afterAutospacing="0" w:line="240" w:lineRule="exact"/>
      </w:pPr>
      <w:r>
        <w:rPr>
          <w:rStyle w:val="Strong"/>
        </w:rPr>
        <w:t>HR Manager</w:t>
      </w:r>
      <w:r>
        <w:t xml:space="preserve"> — Owens &amp; Minor | Nashville, TN</w:t>
      </w:r>
      <w:r>
        <w:br/>
      </w:r>
      <w:r>
        <w:rPr>
          <w:rStyle w:val="Emphasis"/>
        </w:rPr>
        <w:t>Mar 2015 – Jan 2017</w:t>
      </w:r>
    </w:p>
    <w:p w:rsidR="008E390B" w:rsidRDefault="008E390B" w:rsidP="00426FF0">
      <w:pPr>
        <w:pStyle w:val="NormalWeb"/>
        <w:numPr>
          <w:ilvl w:val="0"/>
          <w:numId w:val="15"/>
        </w:numPr>
        <w:spacing w:before="0" w:beforeAutospacing="0" w:after="0" w:afterAutospacing="0" w:line="240" w:lineRule="exact"/>
      </w:pPr>
      <w:r>
        <w:t>Implemented workforce planning and retention strategies during organizational restructuring, minimizing productivity disruptions.</w:t>
      </w:r>
    </w:p>
    <w:p w:rsidR="008E390B" w:rsidRDefault="008E390B" w:rsidP="008E390B">
      <w:pPr>
        <w:pStyle w:val="NormalWeb"/>
        <w:numPr>
          <w:ilvl w:val="0"/>
          <w:numId w:val="15"/>
        </w:numPr>
      </w:pPr>
      <w:r>
        <w:t>Revamped onboarding, reducing early turnover by 30% and improving productivity.</w:t>
      </w:r>
    </w:p>
    <w:p w:rsidR="00DB3D91" w:rsidRPr="008E390B" w:rsidRDefault="008E390B" w:rsidP="008E390B">
      <w:pPr>
        <w:pStyle w:val="NormalWeb"/>
        <w:numPr>
          <w:ilvl w:val="0"/>
          <w:numId w:val="15"/>
        </w:numPr>
      </w:pPr>
      <w:r>
        <w:t>Developed competency-based interview frameworks, increasing hiring accuracy by 50%.</w:t>
      </w:r>
    </w:p>
    <w:p w:rsidR="00DB3D91" w:rsidRPr="00DB3D91" w:rsidRDefault="00426FF0" w:rsidP="00DB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DB3D91" w:rsidRPr="00DB3D91" w:rsidRDefault="00DB3D91" w:rsidP="00DB3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B3D91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</w:t>
      </w:r>
    </w:p>
    <w:p w:rsidR="00DB3D91" w:rsidRPr="00DB3D91" w:rsidRDefault="00DB3D91" w:rsidP="00DB3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b/>
          <w:bCs/>
          <w:sz w:val="24"/>
          <w:szCs w:val="24"/>
        </w:rPr>
        <w:t>Western Governors University</w:t>
      </w:r>
      <w:r w:rsidRPr="00DB3D91">
        <w:rPr>
          <w:rFonts w:ascii="Times New Roman" w:eastAsia="Times New Roman" w:hAnsi="Times New Roman" w:cs="Times New Roman"/>
          <w:sz w:val="24"/>
          <w:szCs w:val="24"/>
        </w:rPr>
        <w:br/>
        <w:t xml:space="preserve">Master of Science in Human Resources Management (In Progress) — </w:t>
      </w:r>
      <w:r w:rsidRPr="00DB3D91">
        <w:rPr>
          <w:rFonts w:ascii="Times New Roman" w:eastAsia="Times New Roman" w:hAnsi="Times New Roman" w:cs="Times New Roman"/>
          <w:i/>
          <w:iCs/>
          <w:sz w:val="24"/>
          <w:szCs w:val="24"/>
        </w:rPr>
        <w:t>Expected Jun 2025</w:t>
      </w:r>
    </w:p>
    <w:p w:rsidR="00DB3D91" w:rsidRPr="00DB3D91" w:rsidRDefault="00DB3D91" w:rsidP="00DB3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b/>
          <w:bCs/>
          <w:sz w:val="24"/>
          <w:szCs w:val="24"/>
        </w:rPr>
        <w:t>Western Governors University</w:t>
      </w:r>
      <w:r w:rsidRPr="00DB3D91">
        <w:rPr>
          <w:rFonts w:ascii="Times New Roman" w:eastAsia="Times New Roman" w:hAnsi="Times New Roman" w:cs="Times New Roman"/>
          <w:sz w:val="24"/>
          <w:szCs w:val="24"/>
        </w:rPr>
        <w:br/>
        <w:t xml:space="preserve">Bachelor of Science in Human Resources Management — </w:t>
      </w:r>
      <w:r w:rsidRPr="00DB3D91">
        <w:rPr>
          <w:rFonts w:ascii="Times New Roman" w:eastAsia="Times New Roman" w:hAnsi="Times New Roman" w:cs="Times New Roman"/>
          <w:i/>
          <w:iCs/>
          <w:sz w:val="24"/>
          <w:szCs w:val="24"/>
        </w:rPr>
        <w:t>Mar 2023</w:t>
      </w:r>
    </w:p>
    <w:p w:rsidR="00DB3D91" w:rsidRPr="00DB3D91" w:rsidRDefault="00426FF0" w:rsidP="00DB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DB3D91" w:rsidRPr="00DB3D91" w:rsidRDefault="00DB3D91" w:rsidP="00DB3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B3D91">
        <w:rPr>
          <w:rFonts w:ascii="Times New Roman" w:eastAsia="Times New Roman" w:hAnsi="Times New Roman" w:cs="Times New Roman"/>
          <w:b/>
          <w:bCs/>
          <w:sz w:val="27"/>
          <w:szCs w:val="27"/>
        </w:rPr>
        <w:t>CERTIFICATIONS</w:t>
      </w:r>
    </w:p>
    <w:p w:rsidR="00DB3D91" w:rsidRPr="00DB3D91" w:rsidRDefault="00DB3D91" w:rsidP="00DB3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sz w:val="24"/>
          <w:szCs w:val="24"/>
        </w:rPr>
        <w:t>Talent Optimization Consultant, The Predictive Index (Sept 2024)</w:t>
      </w:r>
    </w:p>
    <w:p w:rsidR="00DB3D91" w:rsidRPr="00DB3D91" w:rsidRDefault="00DB3D91" w:rsidP="00DB3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sz w:val="24"/>
          <w:szCs w:val="24"/>
        </w:rPr>
        <w:t>Certified Interviewer for Hiring and Recruitment (CIHR), AIRS (Feb 2025 – Feb 2027)</w:t>
      </w:r>
    </w:p>
    <w:p w:rsidR="00DB3D91" w:rsidRPr="00DB3D91" w:rsidRDefault="00DB3D91" w:rsidP="00DB3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sz w:val="24"/>
          <w:szCs w:val="24"/>
        </w:rPr>
        <w:t>Strategic Talent Acquisition, AIHR (May 2024)</w:t>
      </w:r>
    </w:p>
    <w:p w:rsidR="00DB3D91" w:rsidRPr="00DB3D91" w:rsidRDefault="00DB3D91" w:rsidP="00DB3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sz w:val="24"/>
          <w:szCs w:val="24"/>
        </w:rPr>
        <w:t>Technical Recruiter (CTR), AIRS (Mar 2024 – Mar 2026)</w:t>
      </w:r>
    </w:p>
    <w:p w:rsidR="00DB3D91" w:rsidRPr="00DB3D91" w:rsidRDefault="00DB3D91" w:rsidP="00DB3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sz w:val="24"/>
          <w:szCs w:val="24"/>
        </w:rPr>
        <w:t>Diversity &amp; Inclusion Recruiter (CDR), AIRS (Mar 2024 – Mar 2026)</w:t>
      </w:r>
    </w:p>
    <w:p w:rsidR="00DB3D91" w:rsidRPr="00DB3D91" w:rsidRDefault="00DB3D91" w:rsidP="00DB3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91">
        <w:rPr>
          <w:rFonts w:ascii="Times New Roman" w:eastAsia="Times New Roman" w:hAnsi="Times New Roman" w:cs="Times New Roman"/>
          <w:sz w:val="24"/>
          <w:szCs w:val="24"/>
        </w:rPr>
        <w:t>Professional in Human Resources (PHR), HRCI (July 2020 – Dec 2023)</w:t>
      </w:r>
    </w:p>
    <w:p w:rsidR="002D7B9D" w:rsidRDefault="002D7B9D"/>
    <w:sectPr w:rsidR="002D7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F11"/>
    <w:multiLevelType w:val="multilevel"/>
    <w:tmpl w:val="FD10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7642"/>
    <w:multiLevelType w:val="multilevel"/>
    <w:tmpl w:val="17EE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971D6"/>
    <w:multiLevelType w:val="multilevel"/>
    <w:tmpl w:val="D40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44EE0"/>
    <w:multiLevelType w:val="multilevel"/>
    <w:tmpl w:val="7E2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854E1"/>
    <w:multiLevelType w:val="multilevel"/>
    <w:tmpl w:val="23F0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409AB"/>
    <w:multiLevelType w:val="multilevel"/>
    <w:tmpl w:val="260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25E14"/>
    <w:multiLevelType w:val="multilevel"/>
    <w:tmpl w:val="C9D0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A3DB4"/>
    <w:multiLevelType w:val="multilevel"/>
    <w:tmpl w:val="AD4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21E29"/>
    <w:multiLevelType w:val="multilevel"/>
    <w:tmpl w:val="7BB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24CE2"/>
    <w:multiLevelType w:val="multilevel"/>
    <w:tmpl w:val="693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96DEF"/>
    <w:multiLevelType w:val="multilevel"/>
    <w:tmpl w:val="7B20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02C75"/>
    <w:multiLevelType w:val="multilevel"/>
    <w:tmpl w:val="8B2E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385BFA"/>
    <w:multiLevelType w:val="multilevel"/>
    <w:tmpl w:val="AFEA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81950"/>
    <w:multiLevelType w:val="multilevel"/>
    <w:tmpl w:val="897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C3E7F"/>
    <w:multiLevelType w:val="multilevel"/>
    <w:tmpl w:val="B6B0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227A5E"/>
    <w:multiLevelType w:val="multilevel"/>
    <w:tmpl w:val="62A6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15"/>
  </w:num>
  <w:num w:numId="11">
    <w:abstractNumId w:val="0"/>
  </w:num>
  <w:num w:numId="12">
    <w:abstractNumId w:val="7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1"/>
    <w:rsid w:val="000E0155"/>
    <w:rsid w:val="00200A36"/>
    <w:rsid w:val="00236208"/>
    <w:rsid w:val="002D7B9D"/>
    <w:rsid w:val="00424C30"/>
    <w:rsid w:val="00426FF0"/>
    <w:rsid w:val="00842439"/>
    <w:rsid w:val="008E390B"/>
    <w:rsid w:val="0091230E"/>
    <w:rsid w:val="00DB3D91"/>
    <w:rsid w:val="00F62BFD"/>
    <w:rsid w:val="00F7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9D95B"/>
  <w15:chartTrackingRefBased/>
  <w15:docId w15:val="{C42EEF59-6696-4626-A993-75585E93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3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3D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B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D91"/>
    <w:rPr>
      <w:b/>
      <w:bCs/>
    </w:rPr>
  </w:style>
  <w:style w:type="character" w:styleId="Emphasis">
    <w:name w:val="Emphasis"/>
    <w:basedOn w:val="DefaultParagraphFont"/>
    <w:uiPriority w:val="20"/>
    <w:qFormat/>
    <w:rsid w:val="00DB3D91"/>
    <w:rPr>
      <w:i/>
      <w:iCs/>
    </w:rPr>
  </w:style>
  <w:style w:type="character" w:styleId="Hyperlink">
    <w:name w:val="Hyperlink"/>
    <w:basedOn w:val="DefaultParagraphFont"/>
    <w:uiPriority w:val="99"/>
    <w:unhideWhenUsed/>
    <w:rsid w:val="00DB3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ilknight.inf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kedin.com/in/april-knightprorecrui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rilknight12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7389-CCA0-494B-8ED8-D611EAC5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485</Words>
  <Characters>3311</Characters>
  <Application>Microsoft Office Word</Application>
  <DocSecurity>0</DocSecurity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Knight</dc:creator>
  <cp:keywords/>
  <dc:description/>
  <cp:lastModifiedBy>April Knight</cp:lastModifiedBy>
  <cp:revision>2</cp:revision>
  <dcterms:created xsi:type="dcterms:W3CDTF">2025-02-11T10:27:00Z</dcterms:created>
  <dcterms:modified xsi:type="dcterms:W3CDTF">2025-02-15T02:03:00Z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28c4990f-3510-42c5-8569-6935afe713d6</vt:lpwstr>
  </property>
</Properties>
</file>